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6302" w14:textId="77777777" w:rsidR="00CB1C98" w:rsidRDefault="00166F3A" w:rsidP="00166F3A">
      <w:pPr>
        <w:pStyle w:val="Heading1"/>
        <w:rPr>
          <w:b/>
        </w:rPr>
      </w:pPr>
      <w:r w:rsidRPr="00166F3A">
        <w:rPr>
          <w:b/>
        </w:rPr>
        <w:t>Stops</w:t>
      </w:r>
    </w:p>
    <w:p w14:paraId="3EA16303" w14:textId="77777777" w:rsidR="00166F3A" w:rsidRDefault="00166F3A" w:rsidP="00166F3A">
      <w:pPr>
        <w:pStyle w:val="Heading2"/>
        <w:rPr>
          <w:b/>
          <w:sz w:val="36"/>
        </w:rPr>
      </w:pPr>
      <w:r w:rsidRPr="00166F3A">
        <w:rPr>
          <w:b/>
          <w:sz w:val="36"/>
        </w:rPr>
        <w:t xml:space="preserve">Holds and Inspection </w:t>
      </w:r>
      <w:r w:rsidR="00CA4991">
        <w:rPr>
          <w:b/>
          <w:sz w:val="36"/>
        </w:rPr>
        <w:t>C</w:t>
      </w:r>
      <w:r w:rsidRPr="00166F3A">
        <w:rPr>
          <w:b/>
          <w:sz w:val="36"/>
        </w:rPr>
        <w:t>odes</w:t>
      </w:r>
    </w:p>
    <w:p w14:paraId="3EA16304" w14:textId="77777777" w:rsidR="00166F3A" w:rsidRDefault="00166F3A" w:rsidP="00166F3A">
      <w:pPr>
        <w:pStyle w:val="BodyText"/>
      </w:pPr>
      <w:r>
        <w:t>Please note any STOPS will prevent the container from being delivered.</w:t>
      </w:r>
    </w:p>
    <w:tbl>
      <w:tblPr>
        <w:tblW w:w="7907" w:type="dxa"/>
        <w:tblInd w:w="93" w:type="dxa"/>
        <w:tblLook w:val="04A0" w:firstRow="1" w:lastRow="0" w:firstColumn="1" w:lastColumn="0" w:noHBand="0" w:noVBand="1"/>
      </w:tblPr>
      <w:tblGrid>
        <w:gridCol w:w="1091"/>
        <w:gridCol w:w="6816"/>
      </w:tblGrid>
      <w:tr w:rsidR="009558D7" w:rsidRPr="009558D7" w14:paraId="3EA16307" w14:textId="77777777" w:rsidTr="00A324FC">
        <w:trPr>
          <w:trHeight w:val="606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05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Code</w:t>
            </w:r>
          </w:p>
        </w:tc>
        <w:tc>
          <w:tcPr>
            <w:tcW w:w="6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06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Explanation</w:t>
            </w:r>
          </w:p>
        </w:tc>
      </w:tr>
      <w:tr w:rsidR="009558D7" w:rsidRPr="009558D7" w14:paraId="3EA1630A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08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A 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09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MPI 4 Sided Inspection</w:t>
            </w:r>
          </w:p>
        </w:tc>
      </w:tr>
      <w:tr w:rsidR="009558D7" w:rsidRPr="009558D7" w14:paraId="3EA1630D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0B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 xml:space="preserve">C 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0C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Agriculture Hold</w:t>
            </w:r>
          </w:p>
        </w:tc>
      </w:tr>
      <w:tr w:rsidR="009558D7" w:rsidRPr="009558D7" w14:paraId="3EA16310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0E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E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0F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NZ Customs X-ray</w:t>
            </w:r>
          </w:p>
        </w:tc>
      </w:tr>
      <w:tr w:rsidR="009558D7" w:rsidRPr="009558D7" w14:paraId="3EA16313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1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F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2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MPI </w:t>
            </w: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Internal</w:t>
            </w: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Inspection (</w:t>
            </w:r>
            <w:proofErr w:type="spellStart"/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Devan</w:t>
            </w:r>
            <w:proofErr w:type="spellEnd"/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)</w:t>
            </w:r>
          </w:p>
        </w:tc>
      </w:tr>
      <w:tr w:rsidR="009558D7" w:rsidRPr="009558D7" w14:paraId="3EA16316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14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H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15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MPI Associated Hold</w:t>
            </w:r>
            <w:r w:rsidR="00F90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*</w:t>
            </w:r>
          </w:p>
        </w:tc>
      </w:tr>
      <w:tr w:rsidR="009558D7" w:rsidRPr="009558D7" w14:paraId="3EA16319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7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I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8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MPI 6 Sided Exterior Inspection</w:t>
            </w:r>
          </w:p>
        </w:tc>
      </w:tr>
      <w:tr w:rsidR="009558D7" w:rsidRPr="009558D7" w14:paraId="3EA1631C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1A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K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1B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Keep Separate (Hazardous Cargo)</w:t>
            </w:r>
          </w:p>
        </w:tc>
      </w:tr>
      <w:tr w:rsidR="009558D7" w:rsidRPr="009558D7" w14:paraId="3EA1631F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D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L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1E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NZ Customs Inspection (Internal)</w:t>
            </w:r>
          </w:p>
        </w:tc>
      </w:tr>
      <w:tr w:rsidR="00066A23" w:rsidRPr="009558D7" w14:paraId="3EA16322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320" w14:textId="77777777" w:rsidR="00066A23" w:rsidRPr="009558D7" w:rsidRDefault="00066A23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16321" w14:textId="77777777" w:rsidR="00066A23" w:rsidRPr="009558D7" w:rsidRDefault="00066A23" w:rsidP="00066A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Out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Guage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Container</w:t>
            </w:r>
          </w:p>
        </w:tc>
      </w:tr>
      <w:tr w:rsidR="009558D7" w:rsidRPr="009558D7" w14:paraId="3EA16325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23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Q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24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MPI Quarantined, Contaminated</w:t>
            </w:r>
          </w:p>
        </w:tc>
      </w:tr>
      <w:tr w:rsidR="009558D7" w:rsidRPr="009558D7" w14:paraId="3EA16328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26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R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27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Request for Debtor</w:t>
            </w:r>
            <w:r w:rsidR="00F90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 xml:space="preserve"> – </w:t>
            </w:r>
            <w:r w:rsidR="00F90E22" w:rsidRPr="00F90E2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NZ"/>
              </w:rPr>
              <w:t>Cost acceptance must be sent to POAL CS</w:t>
            </w:r>
          </w:p>
        </w:tc>
      </w:tr>
      <w:tr w:rsidR="009558D7" w:rsidRPr="009558D7" w14:paraId="3EA1632B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29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S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2A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Shipper Hold</w:t>
            </w:r>
          </w:p>
        </w:tc>
      </w:tr>
      <w:tr w:rsidR="009558D7" w:rsidRPr="009558D7" w14:paraId="3EA1632E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2C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T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2D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2 Hour CEDO Hold</w:t>
            </w:r>
          </w:p>
        </w:tc>
      </w:tr>
      <w:tr w:rsidR="009558D7" w:rsidRPr="009558D7" w14:paraId="3EA16331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2F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W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3EA16330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MPI Wash Required</w:t>
            </w:r>
          </w:p>
        </w:tc>
      </w:tr>
      <w:tr w:rsidR="009558D7" w:rsidRPr="009558D7" w14:paraId="3EA16334" w14:textId="77777777" w:rsidTr="00A324FC">
        <w:trPr>
          <w:trHeight w:val="606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32" w14:textId="77777777" w:rsidR="009558D7" w:rsidRPr="009558D7" w:rsidRDefault="009558D7" w:rsidP="0095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NZ"/>
              </w:rPr>
              <w:t>X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16333" w14:textId="77777777" w:rsidR="009558D7" w:rsidRPr="009558D7" w:rsidRDefault="009558D7" w:rsidP="0095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</w:pPr>
            <w:r w:rsidRPr="009558D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NZ"/>
              </w:rPr>
              <w:t>Container under Fumigation</w:t>
            </w:r>
          </w:p>
        </w:tc>
      </w:tr>
    </w:tbl>
    <w:p w14:paraId="3EA16335" w14:textId="77777777" w:rsidR="00166F3A" w:rsidRDefault="00166F3A" w:rsidP="00166F3A">
      <w:pPr>
        <w:pStyle w:val="Default"/>
      </w:pPr>
    </w:p>
    <w:p w14:paraId="3EA16336" w14:textId="77777777" w:rsidR="00166F3A" w:rsidRPr="00166F3A" w:rsidRDefault="00166F3A" w:rsidP="00166F3A">
      <w:pPr>
        <w:pStyle w:val="BodyText"/>
      </w:pPr>
      <w:r>
        <w:t xml:space="preserve"> </w:t>
      </w:r>
      <w:r>
        <w:rPr>
          <w:szCs w:val="20"/>
        </w:rPr>
        <w:t>*On</w:t>
      </w:r>
      <w:r w:rsidR="00F90E22">
        <w:rPr>
          <w:szCs w:val="20"/>
        </w:rPr>
        <w:t>c</w:t>
      </w:r>
      <w:r>
        <w:rPr>
          <w:szCs w:val="20"/>
        </w:rPr>
        <w:t>e Unit of a line is stopped and inspected. All others in the line are held ‘in Association’ and either cleared or stopped according to the outcome of the inspection.</w:t>
      </w:r>
    </w:p>
    <w:sectPr w:rsidR="00166F3A" w:rsidRPr="00166F3A" w:rsidSect="00557E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3" w:right="1440" w:bottom="1134" w:left="1843" w:header="709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16339" w14:textId="77777777" w:rsidR="000A66F8" w:rsidRDefault="000A66F8" w:rsidP="00A44BA5">
      <w:pPr>
        <w:spacing w:after="0" w:line="240" w:lineRule="auto"/>
      </w:pPr>
      <w:r>
        <w:separator/>
      </w:r>
    </w:p>
  </w:endnote>
  <w:endnote w:type="continuationSeparator" w:id="0">
    <w:p w14:paraId="3EA1633A" w14:textId="77777777" w:rsidR="000A66F8" w:rsidRDefault="000A66F8" w:rsidP="00A4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CD44" w14:textId="77777777" w:rsidR="00C96350" w:rsidRDefault="00C963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633D" w14:textId="77777777" w:rsidR="00FC4067" w:rsidRDefault="00FC4067" w:rsidP="00FC4067">
    <w:pPr>
      <w:pStyle w:val="Footer"/>
      <w:tabs>
        <w:tab w:val="clear" w:pos="9026"/>
        <w:tab w:val="right" w:pos="9309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A16348" wp14:editId="3EA16349">
              <wp:simplePos x="0" y="0"/>
              <wp:positionH relativeFrom="column">
                <wp:posOffset>-10160</wp:posOffset>
              </wp:positionH>
              <wp:positionV relativeFrom="page">
                <wp:posOffset>10107930</wp:posOffset>
              </wp:positionV>
              <wp:extent cx="5928995" cy="14605"/>
              <wp:effectExtent l="19050" t="19050" r="14605" b="23495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9pt" to="466.05pt,7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mE4gEAABQEAAAOAAAAZHJzL2Uyb0RvYy54bWysU9uO0zAQfUfiHyy/06RZsr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>Ports of Auckland I</w:t>
    </w:r>
    <w:r>
      <w:t xml:space="preserve"> Title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6A23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6345" w14:textId="5A93D5C4" w:rsidR="001F7FDF" w:rsidRDefault="001F7FDF" w:rsidP="00C96350">
    <w:pPr>
      <w:pStyle w:val="Footer"/>
      <w:tabs>
        <w:tab w:val="clear" w:pos="9026"/>
        <w:tab w:val="left" w:pos="6237"/>
        <w:tab w:val="right" w:pos="9356"/>
      </w:tabs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A1634E" wp14:editId="3EA1634F">
              <wp:simplePos x="0" y="0"/>
              <wp:positionH relativeFrom="column">
                <wp:posOffset>-10160</wp:posOffset>
              </wp:positionH>
              <wp:positionV relativeFrom="page">
                <wp:posOffset>10097325</wp:posOffset>
              </wp:positionV>
              <wp:extent cx="5928995" cy="14605"/>
              <wp:effectExtent l="19050" t="19050" r="14605" b="23495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8995" cy="14605"/>
                      </a:xfrm>
                      <a:prstGeom prst="line">
                        <a:avLst/>
                      </a:prstGeom>
                      <a:ln w="28575">
                        <a:solidFill>
                          <a:srgbClr val="00A3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8pt,795.05pt" to="466.05pt,7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" strokecolor="#00a3e2" strokeweight="2.25pt">
              <w10:wrap anchory="page"/>
            </v:line>
          </w:pict>
        </mc:Fallback>
      </mc:AlternateContent>
    </w:r>
    <w:r>
      <w:rPr>
        <w:b/>
        <w:color w:val="004E9C"/>
      </w:rPr>
      <w:t xml:space="preserve">Ports of Auckland </w:t>
    </w:r>
    <w:r w:rsidR="00C96350">
      <w:rPr>
        <w:b/>
        <w:color w:val="004E9C"/>
      </w:rPr>
      <w:t>/</w:t>
    </w:r>
    <w:r>
      <w:t xml:space="preserve"> </w:t>
    </w:r>
    <w:r w:rsidR="00166F3A">
      <w:t>Ports of Auckland Stops – Holds and Inspection Codes</w:t>
    </w:r>
    <w:r w:rsidR="000B7384">
      <w:tab/>
    </w:r>
    <w:bookmarkStart w:id="0" w:name="_GoBack"/>
    <w:bookmarkEnd w:id="0"/>
    <w:r w:rsidR="000B7384">
      <w:t>16.12.2015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9635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16337" w14:textId="77777777" w:rsidR="000A66F8" w:rsidRDefault="000A66F8" w:rsidP="00A44BA5">
      <w:pPr>
        <w:spacing w:after="0" w:line="240" w:lineRule="auto"/>
      </w:pPr>
      <w:r>
        <w:separator/>
      </w:r>
    </w:p>
  </w:footnote>
  <w:footnote w:type="continuationSeparator" w:id="0">
    <w:p w14:paraId="3EA16338" w14:textId="77777777" w:rsidR="000A66F8" w:rsidRDefault="000A66F8" w:rsidP="00A4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99296" w14:textId="77777777" w:rsidR="00C96350" w:rsidRDefault="00C963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633B" w14:textId="77777777" w:rsidR="001F7FDF" w:rsidRDefault="00DC065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8480" behindDoc="0" locked="0" layoutInCell="1" allowOverlap="1" wp14:anchorId="3EA16346" wp14:editId="3EA16347">
          <wp:simplePos x="0" y="0"/>
          <wp:positionH relativeFrom="column">
            <wp:posOffset>-4445</wp:posOffset>
          </wp:positionH>
          <wp:positionV relativeFrom="paragraph">
            <wp:posOffset>57785</wp:posOffset>
          </wp:positionV>
          <wp:extent cx="5918200" cy="76200"/>
          <wp:effectExtent l="0" t="0" r="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1633C" w14:textId="77777777" w:rsidR="001F7FDF" w:rsidRDefault="001F7F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633E" w14:textId="77777777" w:rsidR="001F7FDF" w:rsidRDefault="001F7FDF" w:rsidP="001F7FDF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3EA1634A" wp14:editId="3EA1634B">
          <wp:simplePos x="0" y="0"/>
          <wp:positionH relativeFrom="column">
            <wp:posOffset>-709930</wp:posOffset>
          </wp:positionH>
          <wp:positionV relativeFrom="page">
            <wp:posOffset>284480</wp:posOffset>
          </wp:positionV>
          <wp:extent cx="2109470" cy="932180"/>
          <wp:effectExtent l="0" t="0" r="5080" b="127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1633F" w14:textId="77777777" w:rsidR="001F7FDF" w:rsidRDefault="001F7FDF" w:rsidP="001F7FDF">
    <w:pPr>
      <w:pStyle w:val="Header"/>
    </w:pPr>
  </w:p>
  <w:p w14:paraId="3EA16340" w14:textId="77777777" w:rsidR="001F7FDF" w:rsidRDefault="001F7FDF" w:rsidP="001F7FDF">
    <w:pPr>
      <w:pStyle w:val="Header"/>
    </w:pPr>
  </w:p>
  <w:p w14:paraId="3EA16341" w14:textId="77777777" w:rsidR="001F7FDF" w:rsidRDefault="001F7FDF" w:rsidP="001F7FDF">
    <w:pPr>
      <w:pStyle w:val="Header"/>
    </w:pPr>
  </w:p>
  <w:p w14:paraId="3EA16342" w14:textId="77777777" w:rsidR="001F7FDF" w:rsidRDefault="001F7FDF" w:rsidP="001F7FDF">
    <w:pPr>
      <w:pStyle w:val="Header"/>
    </w:pPr>
  </w:p>
  <w:p w14:paraId="3EA16343" w14:textId="77777777" w:rsidR="001F7FDF" w:rsidRDefault="001F7FDF" w:rsidP="001F7FDF">
    <w:pPr>
      <w:pStyle w:val="Header"/>
    </w:pPr>
  </w:p>
  <w:p w14:paraId="3EA16344" w14:textId="77777777" w:rsidR="001F7FDF" w:rsidRDefault="00557EF3" w:rsidP="001F7FDF">
    <w:pPr>
      <w:pStyle w:val="Header"/>
    </w:pPr>
    <w:r w:rsidRPr="004A7850">
      <w:rPr>
        <w:noProof/>
        <w:lang w:eastAsia="en-NZ"/>
      </w:rPr>
      <w:drawing>
        <wp:anchor distT="0" distB="0" distL="114300" distR="114300" simplePos="0" relativeHeight="251659263" behindDoc="0" locked="0" layoutInCell="1" allowOverlap="1" wp14:anchorId="3EA1634C" wp14:editId="3EA1634D">
          <wp:simplePos x="0" y="0"/>
          <wp:positionH relativeFrom="column">
            <wp:posOffset>-4445</wp:posOffset>
          </wp:positionH>
          <wp:positionV relativeFrom="paragraph">
            <wp:posOffset>31808</wp:posOffset>
          </wp:positionV>
          <wp:extent cx="5918200" cy="76200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0472A0"/>
    <w:lvl w:ilvl="0">
      <w:start w:val="1"/>
      <w:numFmt w:val="bullet"/>
      <w:pStyle w:val="BulletLevel2"/>
      <w:lvlText w:val="­"/>
      <w:lvlJc w:val="left"/>
      <w:pPr>
        <w:ind w:left="720" w:hanging="360"/>
      </w:pPr>
      <w:rPr>
        <w:rFonts w:ascii="Arial" w:hAnsi="Arial" w:hint="default"/>
      </w:rPr>
    </w:lvl>
  </w:abstractNum>
  <w:abstractNum w:abstractNumId="1">
    <w:nsid w:val="FFFFFF88"/>
    <w:multiLevelType w:val="singleLevel"/>
    <w:tmpl w:val="B908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F0465728"/>
    <w:lvl w:ilvl="0">
      <w:start w:val="1"/>
      <w:numFmt w:val="bullet"/>
      <w:pStyle w:val="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4E9C"/>
      </w:rPr>
    </w:lvl>
  </w:abstractNum>
  <w:abstractNum w:abstractNumId="3">
    <w:nsid w:val="26DE5222"/>
    <w:multiLevelType w:val="multilevel"/>
    <w:tmpl w:val="57FCE574"/>
    <w:lvl w:ilvl="0">
      <w:start w:val="1"/>
      <w:numFmt w:val="decimal"/>
      <w:pStyle w:val="NumberListLevel1"/>
      <w:lvlText w:val="%1."/>
      <w:lvlJc w:val="left"/>
      <w:pPr>
        <w:ind w:left="232" w:hanging="2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FD0471D"/>
    <w:multiLevelType w:val="multilevel"/>
    <w:tmpl w:val="3BD23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98"/>
    <w:rsid w:val="00011008"/>
    <w:rsid w:val="00066A23"/>
    <w:rsid w:val="000A66F8"/>
    <w:rsid w:val="000B7384"/>
    <w:rsid w:val="00133563"/>
    <w:rsid w:val="00146A73"/>
    <w:rsid w:val="00166F3A"/>
    <w:rsid w:val="00170DA6"/>
    <w:rsid w:val="001E00D2"/>
    <w:rsid w:val="001F54BB"/>
    <w:rsid w:val="001F7FDF"/>
    <w:rsid w:val="00216624"/>
    <w:rsid w:val="00241BFF"/>
    <w:rsid w:val="00264365"/>
    <w:rsid w:val="002B65AB"/>
    <w:rsid w:val="00313757"/>
    <w:rsid w:val="003A098F"/>
    <w:rsid w:val="004A7850"/>
    <w:rsid w:val="004C74E3"/>
    <w:rsid w:val="004F15A7"/>
    <w:rsid w:val="00523E38"/>
    <w:rsid w:val="00557EF3"/>
    <w:rsid w:val="005852BE"/>
    <w:rsid w:val="005C7450"/>
    <w:rsid w:val="00652B0A"/>
    <w:rsid w:val="006F1A6C"/>
    <w:rsid w:val="00746912"/>
    <w:rsid w:val="007866D8"/>
    <w:rsid w:val="0079684F"/>
    <w:rsid w:val="008D285E"/>
    <w:rsid w:val="00901186"/>
    <w:rsid w:val="009558D7"/>
    <w:rsid w:val="009D49B1"/>
    <w:rsid w:val="00A14399"/>
    <w:rsid w:val="00A30873"/>
    <w:rsid w:val="00A324FC"/>
    <w:rsid w:val="00A41B68"/>
    <w:rsid w:val="00A44BA5"/>
    <w:rsid w:val="00B26B6C"/>
    <w:rsid w:val="00C96350"/>
    <w:rsid w:val="00CA4991"/>
    <w:rsid w:val="00CB1C98"/>
    <w:rsid w:val="00CC5DFA"/>
    <w:rsid w:val="00D51923"/>
    <w:rsid w:val="00DC0650"/>
    <w:rsid w:val="00E124C4"/>
    <w:rsid w:val="00F85504"/>
    <w:rsid w:val="00F90E22"/>
    <w:rsid w:val="00FC4067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EA16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semiHidden/>
    <w:unhideWhenUsed/>
    <w:rsid w:val="00CB1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C98"/>
    <w:rPr>
      <w:b/>
      <w:bCs/>
    </w:rPr>
  </w:style>
  <w:style w:type="paragraph" w:customStyle="1" w:styleId="Default">
    <w:name w:val="Default"/>
    <w:rsid w:val="00166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nhideWhenUsed="0"/>
    <w:lsdException w:name="List 5" w:unhideWhenUsed="0"/>
    <w:lsdException w:name="Title" w:uiPriority="10" w:unhideWhenUsed="0" w:qFormat="1"/>
    <w:lsdException w:name="Default Paragraph Font" w:uiPriority="1"/>
    <w:lsdException w:name="Body Text" w:uiPriority="1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12"/>
    <w:rPr>
      <w:rFonts w:ascii="Arial" w:hAnsi="Arial"/>
      <w:sz w:val="20"/>
      <w:szCs w:val="3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0873"/>
    <w:pPr>
      <w:spacing w:before="240" w:after="120"/>
      <w:outlineLvl w:val="0"/>
    </w:pPr>
    <w:rPr>
      <w:color w:val="004E9C"/>
      <w:sz w:val="56"/>
      <w:szCs w:val="9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30873"/>
    <w:pPr>
      <w:spacing w:before="120" w:after="240"/>
      <w:outlineLvl w:val="1"/>
    </w:pPr>
    <w:rPr>
      <w:color w:val="00A3E2"/>
      <w:sz w:val="38"/>
      <w:szCs w:val="6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44BA5"/>
    <w:pPr>
      <w:spacing w:before="240"/>
      <w:outlineLvl w:val="2"/>
    </w:pPr>
    <w:rPr>
      <w:b/>
      <w:color w:val="000000" w:themeColor="text1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A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1"/>
    <w:rsid w:val="001F7F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rsid w:val="001F7FDF"/>
    <w:rPr>
      <w:rFonts w:ascii="Arial" w:hAnsi="Arial"/>
      <w:sz w:val="20"/>
      <w:szCs w:val="30"/>
    </w:rPr>
  </w:style>
  <w:style w:type="paragraph" w:styleId="ListBullet">
    <w:name w:val="List Bullet"/>
    <w:basedOn w:val="Normal"/>
    <w:uiPriority w:val="99"/>
    <w:semiHidden/>
    <w:rsid w:val="00A44BA5"/>
    <w:pPr>
      <w:tabs>
        <w:tab w:val="num" w:pos="360"/>
      </w:tabs>
      <w:spacing w:after="80"/>
      <w:ind w:left="360" w:hanging="360"/>
    </w:pPr>
  </w:style>
  <w:style w:type="paragraph" w:customStyle="1" w:styleId="BulletLevel1">
    <w:name w:val="Bullet Level 1"/>
    <w:basedOn w:val="ListBullet"/>
    <w:uiPriority w:val="13"/>
    <w:qFormat/>
    <w:rsid w:val="005C7450"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rsid w:val="00A44BA5"/>
    <w:pPr>
      <w:contextualSpacing/>
    </w:pPr>
  </w:style>
  <w:style w:type="paragraph" w:customStyle="1" w:styleId="BulletLevel2">
    <w:name w:val="Bullet Level 2"/>
    <w:basedOn w:val="ListBullet2"/>
    <w:uiPriority w:val="13"/>
    <w:qFormat/>
    <w:rsid w:val="001F7FDF"/>
    <w:pPr>
      <w:numPr>
        <w:numId w:val="4"/>
      </w:numPr>
      <w:ind w:left="364" w:hanging="154"/>
    </w:pPr>
  </w:style>
  <w:style w:type="paragraph" w:styleId="Footer">
    <w:name w:val="footer"/>
    <w:basedOn w:val="Normal"/>
    <w:link w:val="FooterChar"/>
    <w:uiPriority w:val="99"/>
    <w:rsid w:val="001F7FDF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F7FDF"/>
    <w:rPr>
      <w:rFonts w:ascii="Arial" w:hAnsi="Arial"/>
      <w:sz w:val="18"/>
      <w:szCs w:val="30"/>
    </w:rPr>
  </w:style>
  <w:style w:type="paragraph" w:styleId="Header">
    <w:name w:val="header"/>
    <w:basedOn w:val="Normal"/>
    <w:link w:val="HeaderChar"/>
    <w:uiPriority w:val="99"/>
    <w:semiHidden/>
    <w:rsid w:val="00A44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BA5"/>
    <w:rPr>
      <w:rFonts w:ascii="Arial" w:hAnsi="Arial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A30873"/>
    <w:rPr>
      <w:rFonts w:ascii="Arial" w:hAnsi="Arial"/>
      <w:color w:val="004E9C"/>
      <w:sz w:val="56"/>
      <w:szCs w:val="90"/>
    </w:rPr>
  </w:style>
  <w:style w:type="character" w:customStyle="1" w:styleId="Heading2Char">
    <w:name w:val="Heading 2 Char"/>
    <w:basedOn w:val="DefaultParagraphFont"/>
    <w:link w:val="Heading2"/>
    <w:uiPriority w:val="9"/>
    <w:rsid w:val="00A30873"/>
    <w:rPr>
      <w:rFonts w:ascii="Arial" w:hAnsi="Arial"/>
      <w:color w:val="00A3E2"/>
      <w:sz w:val="38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A44BA5"/>
    <w:rPr>
      <w:rFonts w:ascii="Arial" w:hAnsi="Arial"/>
      <w:b/>
      <w:color w:val="000000" w:themeColor="text1"/>
      <w:sz w:val="24"/>
      <w:szCs w:val="36"/>
    </w:rPr>
  </w:style>
  <w:style w:type="paragraph" w:styleId="ListNumber">
    <w:name w:val="List Number"/>
    <w:basedOn w:val="Normal"/>
    <w:uiPriority w:val="99"/>
    <w:semiHidden/>
    <w:rsid w:val="00A44BA5"/>
    <w:pPr>
      <w:contextualSpacing/>
    </w:pPr>
  </w:style>
  <w:style w:type="paragraph" w:customStyle="1" w:styleId="NumberListLevel1">
    <w:name w:val="Number List Level 1"/>
    <w:basedOn w:val="ListNumber"/>
    <w:uiPriority w:val="14"/>
    <w:qFormat/>
    <w:rsid w:val="001F7FDF"/>
    <w:pPr>
      <w:numPr>
        <w:numId w:val="7"/>
      </w:numPr>
      <w:spacing w:after="40"/>
      <w:contextualSpacing w:val="0"/>
    </w:pPr>
  </w:style>
  <w:style w:type="character" w:styleId="Hyperlink">
    <w:name w:val="Hyperlink"/>
    <w:basedOn w:val="DefaultParagraphFont"/>
    <w:uiPriority w:val="99"/>
    <w:semiHidden/>
    <w:unhideWhenUsed/>
    <w:rsid w:val="00CB1C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1C98"/>
    <w:rPr>
      <w:b/>
      <w:bCs/>
    </w:rPr>
  </w:style>
  <w:style w:type="paragraph" w:customStyle="1" w:styleId="Default">
    <w:name w:val="Default"/>
    <w:rsid w:val="00166F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5920\AppData\Roaming\Microsoft\Templates\Word%20Template%20A4%20Port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508AB998-2FA2-437D-91BC-263030312719}">
  <ds:schemaRefs>
    <ds:schemaRef ds:uri="http://schemas.openxmlformats.org/package/2006/metadata/core-properties"/>
    <ds:schemaRef ds:uri="http://schemas.microsoft.com/sharepoint/v3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3C3DB-91A2-4AC6-A672-88702C9A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F8413-AF82-4756-B773-5526CE477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A4 Porttrait.dotx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 A4 Porttrait</vt:lpstr>
    </vt:vector>
  </TitlesOfParts>
  <Company>Ports of Auckland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 A4 Porttrait</dc:title>
  <dc:creator>Chris Boxall</dc:creator>
  <cp:keywords>Word Template</cp:keywords>
  <dc:description>Designed by Insight, developed by Allfields. www.allfields.co.nz</dc:description>
  <cp:lastModifiedBy>Leeanne Stowers</cp:lastModifiedBy>
  <cp:revision>7</cp:revision>
  <cp:lastPrinted>2015-12-15T21:10:00Z</cp:lastPrinted>
  <dcterms:created xsi:type="dcterms:W3CDTF">2014-06-19T00:49:00Z</dcterms:created>
  <dcterms:modified xsi:type="dcterms:W3CDTF">2016-03-28T19:21:00Z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0x012000906B208C172F2F4198BAC8B51A0B78FF</vt:lpwstr>
  </property>
</Properties>
</file>