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C9DF" w14:textId="77777777" w:rsidR="001951A2" w:rsidRDefault="00C82CF8" w:rsidP="00A30873">
      <w:pPr>
        <w:pStyle w:val="Heading1"/>
      </w:pPr>
      <w:r>
        <w:t>Cancelled Export Containers</w:t>
      </w:r>
    </w:p>
    <w:p w14:paraId="4255C9E0" w14:textId="77777777" w:rsidR="00A44BA5" w:rsidRDefault="00C82CF8" w:rsidP="00A30873">
      <w:pPr>
        <w:pStyle w:val="Heading2"/>
      </w:pPr>
      <w:r>
        <w:t>Our Requirements</w:t>
      </w:r>
    </w:p>
    <w:p w14:paraId="4255C9E1" w14:textId="77777777" w:rsidR="00C82CF8" w:rsidRDefault="00C82CF8" w:rsidP="007E18A3">
      <w:pPr>
        <w:pStyle w:val="Heading3"/>
      </w:pPr>
      <w:r>
        <w:t xml:space="preserve">Export containers delivered to Ports of </w:t>
      </w:r>
      <w:r w:rsidR="000D301F">
        <w:t>Auckland that</w:t>
      </w:r>
      <w:r>
        <w:t xml:space="preserve"> are required to be uplifted from the Port before export occurs</w:t>
      </w:r>
      <w:r w:rsidR="00866DFC">
        <w:t>,</w:t>
      </w:r>
      <w:r>
        <w:t xml:space="preserve"> require the following:</w:t>
      </w:r>
    </w:p>
    <w:p w14:paraId="4255C9E2" w14:textId="77777777" w:rsidR="00C82CF8" w:rsidRDefault="00866DFC" w:rsidP="00866DFC">
      <w:pPr>
        <w:pStyle w:val="BulletLevel1"/>
        <w:tabs>
          <w:tab w:val="clear" w:pos="360"/>
          <w:tab w:val="num" w:pos="567"/>
        </w:tabs>
        <w:ind w:left="567" w:hanging="567"/>
      </w:pPr>
      <w:r>
        <w:t>A R</w:t>
      </w:r>
      <w:r w:rsidR="00C82CF8">
        <w:t xml:space="preserve">elease </w:t>
      </w:r>
      <w:r>
        <w:t>A</w:t>
      </w:r>
      <w:r w:rsidR="00C82CF8">
        <w:t xml:space="preserve">uthority </w:t>
      </w:r>
      <w:r>
        <w:t>N</w:t>
      </w:r>
      <w:r w:rsidR="00C82CF8">
        <w:t>umber to be sent from the Shipping Company that the export was under the control of;</w:t>
      </w:r>
      <w:r>
        <w:br/>
      </w:r>
    </w:p>
    <w:p w14:paraId="4255C9E3" w14:textId="77777777" w:rsidR="00901186" w:rsidRDefault="00C82CF8" w:rsidP="00866DFC">
      <w:pPr>
        <w:pStyle w:val="BulletLevel1"/>
        <w:tabs>
          <w:tab w:val="clear" w:pos="360"/>
          <w:tab w:val="num" w:pos="567"/>
        </w:tabs>
        <w:ind w:left="567" w:hanging="567"/>
      </w:pPr>
      <w:r>
        <w:t xml:space="preserve">Cost </w:t>
      </w:r>
      <w:r w:rsidR="00866DFC">
        <w:t>A</w:t>
      </w:r>
      <w:r>
        <w:t>cceptance for the additional movements, export storage and if applicable, power and monitoring charges</w:t>
      </w:r>
      <w:r w:rsidR="00866DFC">
        <w:t>:</w:t>
      </w:r>
    </w:p>
    <w:p w14:paraId="4255C9E4" w14:textId="77777777" w:rsidR="00866DFC" w:rsidRPr="00962B86" w:rsidRDefault="00866DFC" w:rsidP="00866DFC">
      <w:pPr>
        <w:pStyle w:val="BulletLevel1"/>
        <w:numPr>
          <w:ilvl w:val="0"/>
          <w:numId w:val="0"/>
        </w:numPr>
      </w:pPr>
    </w:p>
    <w:p w14:paraId="4255C9E5" w14:textId="77777777" w:rsidR="00901186" w:rsidRDefault="00C82CF8" w:rsidP="00866DFC">
      <w:pPr>
        <w:pStyle w:val="BulletLevel2"/>
        <w:ind w:left="851" w:hanging="284"/>
      </w:pPr>
      <w:r>
        <w:t>Redelivery R&amp;D lift on &amp; off:</w:t>
      </w:r>
      <w:r>
        <w:tab/>
      </w:r>
      <w:r>
        <w:tab/>
        <w:t>$222.16 + GST (20’)</w:t>
      </w:r>
    </w:p>
    <w:p w14:paraId="4255C9E6" w14:textId="77777777" w:rsidR="00C82CF8" w:rsidRDefault="00C82CF8" w:rsidP="00866DFC">
      <w:pPr>
        <w:pStyle w:val="BulletLevel2"/>
        <w:numPr>
          <w:ilvl w:val="0"/>
          <w:numId w:val="0"/>
        </w:numPr>
        <w:ind w:left="3731" w:firstLine="589"/>
      </w:pPr>
      <w:r>
        <w:t>$377.68 + GST (40’)</w:t>
      </w:r>
      <w:r w:rsidR="00866DFC">
        <w:br/>
      </w:r>
    </w:p>
    <w:p w14:paraId="4255C9E7" w14:textId="77777777" w:rsidR="00C82CF8" w:rsidRDefault="00C82CF8" w:rsidP="00866DFC">
      <w:pPr>
        <w:pStyle w:val="BulletLevel2"/>
        <w:ind w:left="851" w:hanging="284"/>
      </w:pPr>
      <w:r>
        <w:t>Daily Export Storage:</w:t>
      </w:r>
      <w:r>
        <w:tab/>
      </w:r>
      <w:r>
        <w:tab/>
      </w:r>
      <w:r w:rsidR="00866DFC">
        <w:tab/>
      </w:r>
      <w:r>
        <w:t>$  46.65 + GST (20’)</w:t>
      </w:r>
    </w:p>
    <w:p w14:paraId="4255C9E8" w14:textId="77777777" w:rsidR="00C82CF8" w:rsidRDefault="00C82CF8" w:rsidP="00866DFC">
      <w:pPr>
        <w:pStyle w:val="BulletLevel2"/>
        <w:numPr>
          <w:ilvl w:val="0"/>
          <w:numId w:val="0"/>
        </w:numPr>
        <w:ind w:left="3731" w:firstLine="589"/>
      </w:pPr>
      <w:proofErr w:type="gramStart"/>
      <w:r>
        <w:t>$  93.29</w:t>
      </w:r>
      <w:proofErr w:type="gramEnd"/>
      <w:r>
        <w:t xml:space="preserve"> + GST (40’)</w:t>
      </w:r>
      <w:r w:rsidR="00866DFC">
        <w:br/>
      </w:r>
    </w:p>
    <w:p w14:paraId="4255C9E9" w14:textId="77777777" w:rsidR="00C82CF8" w:rsidRDefault="00C82CF8" w:rsidP="00866DFC">
      <w:pPr>
        <w:pStyle w:val="BulletLevel2"/>
        <w:ind w:left="851" w:hanging="284"/>
      </w:pPr>
      <w:r>
        <w:t>Management Fee:</w:t>
      </w:r>
      <w:r>
        <w:tab/>
      </w:r>
      <w:r>
        <w:tab/>
      </w:r>
      <w:r>
        <w:tab/>
        <w:t xml:space="preserve">$  52.22 + GST </w:t>
      </w:r>
      <w:r w:rsidR="00866DFC">
        <w:br/>
      </w:r>
    </w:p>
    <w:p w14:paraId="4255C9EA" w14:textId="77777777" w:rsidR="00C82CF8" w:rsidRDefault="00C82CF8" w:rsidP="00866DFC">
      <w:pPr>
        <w:pStyle w:val="BulletLevel2"/>
        <w:ind w:left="851" w:hanging="284"/>
      </w:pPr>
      <w:r>
        <w:t>Power &amp; Monitoring:</w:t>
      </w:r>
      <w:r>
        <w:tab/>
      </w:r>
      <w:r>
        <w:tab/>
      </w:r>
      <w:r w:rsidR="00866DFC">
        <w:tab/>
      </w:r>
      <w:r>
        <w:t xml:space="preserve">$  32.87 + GST </w:t>
      </w:r>
    </w:p>
    <w:p w14:paraId="4255C9EB" w14:textId="77777777" w:rsidR="00901186" w:rsidRDefault="00901186" w:rsidP="00C82CF8">
      <w:pPr>
        <w:pStyle w:val="BulletLevel2"/>
        <w:numPr>
          <w:ilvl w:val="0"/>
          <w:numId w:val="0"/>
        </w:numPr>
        <w:ind w:left="360"/>
      </w:pPr>
    </w:p>
    <w:p w14:paraId="4255C9EC" w14:textId="77777777" w:rsidR="00866DFC" w:rsidRPr="00962B86" w:rsidRDefault="00866DFC" w:rsidP="00866DFC">
      <w:pPr>
        <w:pStyle w:val="BulletLevel1"/>
      </w:pPr>
      <w:r>
        <w:t>A Customs Release Form as below (NZCS 508).  This form can be found on the New Zealand Customs Website</w:t>
      </w:r>
      <w:r w:rsidR="000D301F">
        <w:t xml:space="preserve">, please </w:t>
      </w:r>
      <w:hyperlink r:id="rId11" w:history="1">
        <w:r w:rsidR="000D301F" w:rsidRPr="000D301F">
          <w:rPr>
            <w:rStyle w:val="Hyperlink"/>
          </w:rPr>
          <w:t>click here</w:t>
        </w:r>
      </w:hyperlink>
      <w:r w:rsidR="00FA45F5">
        <w:t xml:space="preserve">.  </w:t>
      </w:r>
      <w:r>
        <w:t>Please note if the container is bound for a coastal New Zealand destination, the form is not required.</w:t>
      </w:r>
    </w:p>
    <w:p w14:paraId="4255C9ED" w14:textId="77777777" w:rsidR="00A44BA5" w:rsidRPr="00962B86" w:rsidRDefault="00866DFC" w:rsidP="00A44BA5">
      <w:pPr>
        <w:pStyle w:val="Heading3"/>
      </w:pPr>
      <w:r>
        <w:t>For more information please contact:</w:t>
      </w:r>
    </w:p>
    <w:p w14:paraId="4255C9EE" w14:textId="77777777" w:rsidR="00A44BA5" w:rsidRPr="00962B86" w:rsidRDefault="00866DFC" w:rsidP="00A44BA5">
      <w:r>
        <w:t>Customer Service</w:t>
      </w:r>
      <w:r w:rsidR="00A44BA5" w:rsidRPr="00962B86">
        <w:t xml:space="preserve">  </w:t>
      </w:r>
    </w:p>
    <w:p w14:paraId="4255C9EF" w14:textId="77777777" w:rsidR="00866DFC" w:rsidRDefault="00866DFC" w:rsidP="00A44BA5">
      <w:r>
        <w:t>P:  +64 9 348 5100 ext. 1</w:t>
      </w:r>
    </w:p>
    <w:p w14:paraId="4255C9F0" w14:textId="77777777" w:rsidR="000D301F" w:rsidRDefault="000D301F" w:rsidP="00A44BA5">
      <w:r>
        <w:t xml:space="preserve">Email us </w:t>
      </w:r>
      <w:hyperlink r:id="rId12" w:history="1">
        <w:r w:rsidRPr="000D301F">
          <w:rPr>
            <w:rStyle w:val="Hyperlink"/>
          </w:rPr>
          <w:t>here</w:t>
        </w:r>
      </w:hyperlink>
    </w:p>
    <w:p w14:paraId="4255C9F1" w14:textId="77777777" w:rsidR="00FC4067" w:rsidRPr="00FC4067" w:rsidRDefault="00FC4067" w:rsidP="00FC4067">
      <w:pPr>
        <w:pStyle w:val="BodyText"/>
      </w:pPr>
    </w:p>
    <w:sectPr w:rsidR="00FC4067" w:rsidRPr="00FC4067" w:rsidSect="00557E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3" w:right="1440" w:bottom="1134" w:left="1843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5C9F4" w14:textId="77777777" w:rsidR="00FA45F5" w:rsidRDefault="00FA45F5" w:rsidP="00A44BA5">
      <w:pPr>
        <w:spacing w:after="0" w:line="240" w:lineRule="auto"/>
      </w:pPr>
      <w:r>
        <w:separator/>
      </w:r>
    </w:p>
  </w:endnote>
  <w:endnote w:type="continuationSeparator" w:id="0">
    <w:p w14:paraId="4255C9F5" w14:textId="77777777" w:rsidR="00FA45F5" w:rsidRDefault="00FA45F5" w:rsidP="00A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C9F9" w14:textId="77777777" w:rsidR="007E18A3" w:rsidRDefault="007E1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C9FA" w14:textId="77777777" w:rsidR="00FC4067" w:rsidRDefault="00FC4067" w:rsidP="00FC4067">
    <w:pPr>
      <w:pStyle w:val="Footer"/>
      <w:tabs>
        <w:tab w:val="clear" w:pos="9026"/>
        <w:tab w:val="right" w:pos="9309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5CA05" wp14:editId="4255CA06">
              <wp:simplePos x="0" y="0"/>
              <wp:positionH relativeFrom="column">
                <wp:posOffset>-10160</wp:posOffset>
              </wp:positionH>
              <wp:positionV relativeFrom="page">
                <wp:posOffset>10107930</wp:posOffset>
              </wp:positionV>
              <wp:extent cx="5928995" cy="14605"/>
              <wp:effectExtent l="19050" t="19050" r="14605" b="2349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9pt" to="466.05pt,7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>Ports of Auckland I</w:t>
    </w:r>
    <w:r>
      <w:t xml:space="preserve"> Title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6DF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CA02" w14:textId="4F2D94A2" w:rsidR="001F7FDF" w:rsidRDefault="001F7FDF" w:rsidP="0001434A">
    <w:pPr>
      <w:pStyle w:val="Footer"/>
      <w:tabs>
        <w:tab w:val="clear" w:pos="9026"/>
        <w:tab w:val="left" w:pos="6237"/>
        <w:tab w:val="left" w:pos="7655"/>
        <w:tab w:val="right" w:pos="9356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55CA0B" wp14:editId="4255CA0C">
              <wp:simplePos x="0" y="0"/>
              <wp:positionH relativeFrom="column">
                <wp:posOffset>-10160</wp:posOffset>
              </wp:positionH>
              <wp:positionV relativeFrom="page">
                <wp:posOffset>10097325</wp:posOffset>
              </wp:positionV>
              <wp:extent cx="5928995" cy="14605"/>
              <wp:effectExtent l="19050" t="19050" r="14605" b="2349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05pt" to="466.05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" strokecolor="#00a3e2" strokeweight="2.25pt">
              <w10:wrap anchory="page"/>
            </v:line>
          </w:pict>
        </mc:Fallback>
      </mc:AlternateContent>
    </w:r>
    <w:r w:rsidR="0001434A">
      <w:rPr>
        <w:b/>
        <w:color w:val="004E9C"/>
      </w:rPr>
      <w:t>Ports of Auckland /</w:t>
    </w:r>
    <w:r>
      <w:t xml:space="preserve"> </w:t>
    </w:r>
    <w:r w:rsidR="007E18A3">
      <w:t>Cancelled Export Containers</w:t>
    </w:r>
    <w:r w:rsidR="007E18A3">
      <w:tab/>
    </w:r>
    <w:r w:rsidR="007E18A3">
      <w:tab/>
    </w:r>
    <w:bookmarkStart w:id="0" w:name="_GoBack"/>
    <w:bookmarkEnd w:id="0"/>
    <w:r w:rsidR="007E18A3">
      <w:t>01.01.2016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43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C9F2" w14:textId="77777777" w:rsidR="00FA45F5" w:rsidRDefault="00FA45F5" w:rsidP="00A44BA5">
      <w:pPr>
        <w:spacing w:after="0" w:line="240" w:lineRule="auto"/>
      </w:pPr>
      <w:r>
        <w:separator/>
      </w:r>
    </w:p>
  </w:footnote>
  <w:footnote w:type="continuationSeparator" w:id="0">
    <w:p w14:paraId="4255C9F3" w14:textId="77777777" w:rsidR="00FA45F5" w:rsidRDefault="00FA45F5" w:rsidP="00A4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C9F6" w14:textId="77777777" w:rsidR="007E18A3" w:rsidRDefault="007E1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C9F7" w14:textId="77777777" w:rsidR="001F7FDF" w:rsidRDefault="00DC065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8480" behindDoc="0" locked="0" layoutInCell="1" allowOverlap="1" wp14:anchorId="4255CA03" wp14:editId="4255CA04">
          <wp:simplePos x="0" y="0"/>
          <wp:positionH relativeFrom="column">
            <wp:posOffset>-4445</wp:posOffset>
          </wp:positionH>
          <wp:positionV relativeFrom="paragraph">
            <wp:posOffset>57785</wp:posOffset>
          </wp:positionV>
          <wp:extent cx="5918200" cy="762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5C9F8" w14:textId="77777777" w:rsidR="001F7FDF" w:rsidRDefault="001F7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C9FB" w14:textId="77777777" w:rsidR="001F7FDF" w:rsidRDefault="001F7FDF" w:rsidP="001F7FD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55CA07" wp14:editId="4255CA08">
          <wp:simplePos x="0" y="0"/>
          <wp:positionH relativeFrom="column">
            <wp:posOffset>-709930</wp:posOffset>
          </wp:positionH>
          <wp:positionV relativeFrom="page">
            <wp:posOffset>284480</wp:posOffset>
          </wp:positionV>
          <wp:extent cx="2109470" cy="932180"/>
          <wp:effectExtent l="0" t="0" r="508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5C9FC" w14:textId="77777777" w:rsidR="001F7FDF" w:rsidRDefault="001F7FDF" w:rsidP="001F7FDF">
    <w:pPr>
      <w:pStyle w:val="Header"/>
    </w:pPr>
  </w:p>
  <w:p w14:paraId="4255C9FD" w14:textId="77777777" w:rsidR="001F7FDF" w:rsidRDefault="001F7FDF" w:rsidP="001F7FDF">
    <w:pPr>
      <w:pStyle w:val="Header"/>
    </w:pPr>
  </w:p>
  <w:p w14:paraId="4255C9FE" w14:textId="77777777" w:rsidR="001F7FDF" w:rsidRDefault="001F7FDF" w:rsidP="001F7FDF">
    <w:pPr>
      <w:pStyle w:val="Header"/>
    </w:pPr>
  </w:p>
  <w:p w14:paraId="4255C9FF" w14:textId="77777777" w:rsidR="001F7FDF" w:rsidRDefault="001F7FDF" w:rsidP="001F7FDF">
    <w:pPr>
      <w:pStyle w:val="Header"/>
    </w:pPr>
  </w:p>
  <w:p w14:paraId="4255CA00" w14:textId="77777777" w:rsidR="001F7FDF" w:rsidRDefault="001F7FDF" w:rsidP="001F7FDF">
    <w:pPr>
      <w:pStyle w:val="Header"/>
    </w:pPr>
  </w:p>
  <w:p w14:paraId="4255CA01" w14:textId="77777777" w:rsidR="001F7FDF" w:rsidRDefault="00557EF3" w:rsidP="001F7FDF">
    <w:pPr>
      <w:pStyle w:val="Header"/>
    </w:pPr>
    <w:r w:rsidRPr="004A7850">
      <w:rPr>
        <w:noProof/>
        <w:lang w:eastAsia="en-NZ"/>
      </w:rPr>
      <w:drawing>
        <wp:anchor distT="0" distB="0" distL="114300" distR="114300" simplePos="0" relativeHeight="251659263" behindDoc="0" locked="0" layoutInCell="1" allowOverlap="1" wp14:anchorId="4255CA09" wp14:editId="4255CA0A">
          <wp:simplePos x="0" y="0"/>
          <wp:positionH relativeFrom="column">
            <wp:posOffset>-4445</wp:posOffset>
          </wp:positionH>
          <wp:positionV relativeFrom="paragraph">
            <wp:posOffset>31808</wp:posOffset>
          </wp:positionV>
          <wp:extent cx="5918200" cy="76200"/>
          <wp:effectExtent l="0" t="0" r="635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0472A0"/>
    <w:lvl w:ilvl="0">
      <w:start w:val="1"/>
      <w:numFmt w:val="bullet"/>
      <w:pStyle w:val="BulletLevel2"/>
      <w:lvlText w:val="­"/>
      <w:lvlJc w:val="left"/>
      <w:pPr>
        <w:ind w:left="720" w:hanging="360"/>
      </w:pPr>
      <w:rPr>
        <w:rFonts w:ascii="Arial" w:hAnsi="Arial" w:hint="default"/>
      </w:rPr>
    </w:lvl>
  </w:abstractNum>
  <w:abstractNum w:abstractNumId="1">
    <w:nsid w:val="FFFFFF88"/>
    <w:multiLevelType w:val="singleLevel"/>
    <w:tmpl w:val="B908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0465728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E9C"/>
      </w:rPr>
    </w:lvl>
  </w:abstractNum>
  <w:abstractNum w:abstractNumId="3">
    <w:nsid w:val="26DE5222"/>
    <w:multiLevelType w:val="multilevel"/>
    <w:tmpl w:val="57FCE574"/>
    <w:lvl w:ilvl="0">
      <w:start w:val="1"/>
      <w:numFmt w:val="decimal"/>
      <w:pStyle w:val="NumberListLevel1"/>
      <w:lvlText w:val="%1."/>
      <w:lvlJc w:val="left"/>
      <w:pPr>
        <w:ind w:left="232" w:hanging="2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FD0471D"/>
    <w:multiLevelType w:val="multilevel"/>
    <w:tmpl w:val="3BD2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5"/>
    <w:rsid w:val="00011008"/>
    <w:rsid w:val="0001434A"/>
    <w:rsid w:val="000D301F"/>
    <w:rsid w:val="00170DA6"/>
    <w:rsid w:val="001E00D2"/>
    <w:rsid w:val="001F7FDF"/>
    <w:rsid w:val="00216624"/>
    <w:rsid w:val="00264365"/>
    <w:rsid w:val="00313757"/>
    <w:rsid w:val="004A7850"/>
    <w:rsid w:val="004C74E3"/>
    <w:rsid w:val="004F15A7"/>
    <w:rsid w:val="00523E38"/>
    <w:rsid w:val="00557EF3"/>
    <w:rsid w:val="005C7450"/>
    <w:rsid w:val="005F1587"/>
    <w:rsid w:val="006F1A6C"/>
    <w:rsid w:val="00746912"/>
    <w:rsid w:val="007866D8"/>
    <w:rsid w:val="007931D3"/>
    <w:rsid w:val="007E18A3"/>
    <w:rsid w:val="00866DFC"/>
    <w:rsid w:val="00901186"/>
    <w:rsid w:val="00A30873"/>
    <w:rsid w:val="00A44BA5"/>
    <w:rsid w:val="00C82CF8"/>
    <w:rsid w:val="00CC5DFA"/>
    <w:rsid w:val="00DC0650"/>
    <w:rsid w:val="00FA45F5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55C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1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2"/>
    <w:rPr>
      <w:rFonts w:ascii="Arial" w:hAnsi="Arial"/>
      <w:sz w:val="20"/>
      <w:szCs w:val="3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0873"/>
    <w:pPr>
      <w:spacing w:before="240" w:after="120"/>
      <w:outlineLvl w:val="0"/>
    </w:pPr>
    <w:rPr>
      <w:color w:val="004E9C"/>
      <w:sz w:val="56"/>
      <w:szCs w:val="9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30873"/>
    <w:pPr>
      <w:spacing w:before="120" w:after="240"/>
      <w:outlineLvl w:val="1"/>
    </w:pPr>
    <w:rPr>
      <w:color w:val="00A3E2"/>
      <w:sz w:val="38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44BA5"/>
    <w:pPr>
      <w:spacing w:before="240"/>
      <w:outlineLvl w:val="2"/>
    </w:pPr>
    <w:rPr>
      <w:b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1"/>
    <w:rsid w:val="001F7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rsid w:val="001F7FDF"/>
    <w:rPr>
      <w:rFonts w:ascii="Arial" w:hAnsi="Arial"/>
      <w:sz w:val="20"/>
      <w:szCs w:val="30"/>
    </w:rPr>
  </w:style>
  <w:style w:type="paragraph" w:styleId="ListBullet">
    <w:name w:val="List Bullet"/>
    <w:basedOn w:val="Normal"/>
    <w:uiPriority w:val="99"/>
    <w:semiHidden/>
    <w:rsid w:val="00A44BA5"/>
    <w:pPr>
      <w:tabs>
        <w:tab w:val="num" w:pos="360"/>
      </w:tabs>
      <w:spacing w:after="80"/>
      <w:ind w:left="360" w:hanging="360"/>
    </w:pPr>
  </w:style>
  <w:style w:type="paragraph" w:customStyle="1" w:styleId="BulletLevel1">
    <w:name w:val="Bullet Level 1"/>
    <w:basedOn w:val="ListBullet"/>
    <w:uiPriority w:val="13"/>
    <w:qFormat/>
    <w:rsid w:val="005C7450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rsid w:val="00A44BA5"/>
    <w:pPr>
      <w:contextualSpacing/>
    </w:pPr>
  </w:style>
  <w:style w:type="paragraph" w:customStyle="1" w:styleId="BulletLevel2">
    <w:name w:val="Bullet Level 2"/>
    <w:basedOn w:val="ListBullet2"/>
    <w:uiPriority w:val="13"/>
    <w:qFormat/>
    <w:rsid w:val="001F7FDF"/>
    <w:pPr>
      <w:numPr>
        <w:numId w:val="4"/>
      </w:numPr>
      <w:ind w:left="364" w:hanging="154"/>
    </w:pPr>
  </w:style>
  <w:style w:type="paragraph" w:styleId="Footer">
    <w:name w:val="footer"/>
    <w:basedOn w:val="Normal"/>
    <w:link w:val="FooterChar"/>
    <w:uiPriority w:val="99"/>
    <w:rsid w:val="001F7FDF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FDF"/>
    <w:rPr>
      <w:rFonts w:ascii="Arial" w:hAnsi="Arial"/>
      <w:sz w:val="18"/>
      <w:szCs w:val="30"/>
    </w:rPr>
  </w:style>
  <w:style w:type="paragraph" w:styleId="Header">
    <w:name w:val="header"/>
    <w:basedOn w:val="Normal"/>
    <w:link w:val="HeaderChar"/>
    <w:uiPriority w:val="99"/>
    <w:semiHidden/>
    <w:rsid w:val="00A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A5"/>
    <w:rPr>
      <w:rFonts w:ascii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30873"/>
    <w:rPr>
      <w:rFonts w:ascii="Arial" w:hAnsi="Arial"/>
      <w:color w:val="004E9C"/>
      <w:sz w:val="56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A30873"/>
    <w:rPr>
      <w:rFonts w:ascii="Arial" w:hAnsi="Arial"/>
      <w:color w:val="00A3E2"/>
      <w:sz w:val="38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A44BA5"/>
    <w:rPr>
      <w:rFonts w:ascii="Arial" w:hAnsi="Arial"/>
      <w:b/>
      <w:color w:val="000000" w:themeColor="text1"/>
      <w:sz w:val="24"/>
      <w:szCs w:val="36"/>
    </w:rPr>
  </w:style>
  <w:style w:type="paragraph" w:styleId="ListNumber">
    <w:name w:val="List Number"/>
    <w:basedOn w:val="Normal"/>
    <w:uiPriority w:val="99"/>
    <w:semiHidden/>
    <w:rsid w:val="00A44BA5"/>
    <w:pPr>
      <w:contextualSpacing/>
    </w:pPr>
  </w:style>
  <w:style w:type="paragraph" w:customStyle="1" w:styleId="NumberListLevel1">
    <w:name w:val="Number List Level 1"/>
    <w:basedOn w:val="ListNumber"/>
    <w:uiPriority w:val="14"/>
    <w:qFormat/>
    <w:rsid w:val="001F7FDF"/>
    <w:pPr>
      <w:numPr>
        <w:numId w:val="7"/>
      </w:numPr>
      <w:spacing w:after="40"/>
      <w:contextualSpacing w:val="0"/>
    </w:pPr>
  </w:style>
  <w:style w:type="character" w:styleId="Hyperlink">
    <w:name w:val="Hyperlink"/>
    <w:basedOn w:val="DefaultParagraphFont"/>
    <w:uiPriority w:val="99"/>
    <w:unhideWhenUsed/>
    <w:rsid w:val="000D30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1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2"/>
    <w:rPr>
      <w:rFonts w:ascii="Arial" w:hAnsi="Arial"/>
      <w:sz w:val="20"/>
      <w:szCs w:val="3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0873"/>
    <w:pPr>
      <w:spacing w:before="240" w:after="120"/>
      <w:outlineLvl w:val="0"/>
    </w:pPr>
    <w:rPr>
      <w:color w:val="004E9C"/>
      <w:sz w:val="56"/>
      <w:szCs w:val="9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30873"/>
    <w:pPr>
      <w:spacing w:before="120" w:after="240"/>
      <w:outlineLvl w:val="1"/>
    </w:pPr>
    <w:rPr>
      <w:color w:val="00A3E2"/>
      <w:sz w:val="38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44BA5"/>
    <w:pPr>
      <w:spacing w:before="240"/>
      <w:outlineLvl w:val="2"/>
    </w:pPr>
    <w:rPr>
      <w:b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1"/>
    <w:rsid w:val="001F7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rsid w:val="001F7FDF"/>
    <w:rPr>
      <w:rFonts w:ascii="Arial" w:hAnsi="Arial"/>
      <w:sz w:val="20"/>
      <w:szCs w:val="30"/>
    </w:rPr>
  </w:style>
  <w:style w:type="paragraph" w:styleId="ListBullet">
    <w:name w:val="List Bullet"/>
    <w:basedOn w:val="Normal"/>
    <w:uiPriority w:val="99"/>
    <w:semiHidden/>
    <w:rsid w:val="00A44BA5"/>
    <w:pPr>
      <w:tabs>
        <w:tab w:val="num" w:pos="360"/>
      </w:tabs>
      <w:spacing w:after="80"/>
      <w:ind w:left="360" w:hanging="360"/>
    </w:pPr>
  </w:style>
  <w:style w:type="paragraph" w:customStyle="1" w:styleId="BulletLevel1">
    <w:name w:val="Bullet Level 1"/>
    <w:basedOn w:val="ListBullet"/>
    <w:uiPriority w:val="13"/>
    <w:qFormat/>
    <w:rsid w:val="005C7450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rsid w:val="00A44BA5"/>
    <w:pPr>
      <w:contextualSpacing/>
    </w:pPr>
  </w:style>
  <w:style w:type="paragraph" w:customStyle="1" w:styleId="BulletLevel2">
    <w:name w:val="Bullet Level 2"/>
    <w:basedOn w:val="ListBullet2"/>
    <w:uiPriority w:val="13"/>
    <w:qFormat/>
    <w:rsid w:val="001F7FDF"/>
    <w:pPr>
      <w:numPr>
        <w:numId w:val="4"/>
      </w:numPr>
      <w:ind w:left="364" w:hanging="154"/>
    </w:pPr>
  </w:style>
  <w:style w:type="paragraph" w:styleId="Footer">
    <w:name w:val="footer"/>
    <w:basedOn w:val="Normal"/>
    <w:link w:val="FooterChar"/>
    <w:uiPriority w:val="99"/>
    <w:rsid w:val="001F7FDF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FDF"/>
    <w:rPr>
      <w:rFonts w:ascii="Arial" w:hAnsi="Arial"/>
      <w:sz w:val="18"/>
      <w:szCs w:val="30"/>
    </w:rPr>
  </w:style>
  <w:style w:type="paragraph" w:styleId="Header">
    <w:name w:val="header"/>
    <w:basedOn w:val="Normal"/>
    <w:link w:val="HeaderChar"/>
    <w:uiPriority w:val="99"/>
    <w:semiHidden/>
    <w:rsid w:val="00A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A5"/>
    <w:rPr>
      <w:rFonts w:ascii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30873"/>
    <w:rPr>
      <w:rFonts w:ascii="Arial" w:hAnsi="Arial"/>
      <w:color w:val="004E9C"/>
      <w:sz w:val="56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A30873"/>
    <w:rPr>
      <w:rFonts w:ascii="Arial" w:hAnsi="Arial"/>
      <w:color w:val="00A3E2"/>
      <w:sz w:val="38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A44BA5"/>
    <w:rPr>
      <w:rFonts w:ascii="Arial" w:hAnsi="Arial"/>
      <w:b/>
      <w:color w:val="000000" w:themeColor="text1"/>
      <w:sz w:val="24"/>
      <w:szCs w:val="36"/>
    </w:rPr>
  </w:style>
  <w:style w:type="paragraph" w:styleId="ListNumber">
    <w:name w:val="List Number"/>
    <w:basedOn w:val="Normal"/>
    <w:uiPriority w:val="99"/>
    <w:semiHidden/>
    <w:rsid w:val="00A44BA5"/>
    <w:pPr>
      <w:contextualSpacing/>
    </w:pPr>
  </w:style>
  <w:style w:type="paragraph" w:customStyle="1" w:styleId="NumberListLevel1">
    <w:name w:val="Number List Level 1"/>
    <w:basedOn w:val="ListNumber"/>
    <w:uiPriority w:val="14"/>
    <w:qFormat/>
    <w:rsid w:val="001F7FDF"/>
    <w:pPr>
      <w:numPr>
        <w:numId w:val="7"/>
      </w:numPr>
      <w:spacing w:after="40"/>
      <w:contextualSpacing w:val="0"/>
    </w:pPr>
  </w:style>
  <w:style w:type="character" w:styleId="Hyperlink">
    <w:name w:val="Hyperlink"/>
    <w:basedOn w:val="DefaultParagraphFont"/>
    <w:uiPriority w:val="99"/>
    <w:unhideWhenUsed/>
    <w:rsid w:val="000D30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ervice@poal.co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ustoms.govt.nz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508AB998-2FA2-437D-91BC-263030312719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23CFAB-B913-4940-923A-100BEAF9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E6883-79A7-4D1D-83C7-5B06C4C00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A4 Porttrait</vt:lpstr>
    </vt:vector>
  </TitlesOfParts>
  <Company>Ports of Auckland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Porttrait</dc:title>
  <dc:creator>Leeanne Stowers</dc:creator>
  <cp:keywords>Word Template</cp:keywords>
  <dc:description>Designed by Insight, developed by Allfields. www.allfields.co.nz</dc:description>
  <cp:lastModifiedBy>Leeanne Stowers</cp:lastModifiedBy>
  <cp:revision>5</cp:revision>
  <cp:lastPrinted>2015-12-15T22:00:00Z</cp:lastPrinted>
  <dcterms:created xsi:type="dcterms:W3CDTF">2016-03-14T20:40:00Z</dcterms:created>
  <dcterms:modified xsi:type="dcterms:W3CDTF">2016-03-28T19:20:00Z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0x012000906B208C172F2F4198BAC8B51A0B78FF</vt:lpwstr>
  </property>
</Properties>
</file>